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A345AF" w:rsidRPr="00A345AF" w:rsidRDefault="00A345AF" w:rsidP="00A345AF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345AF">
        <w:rPr>
          <w:rFonts w:asciiTheme="minorHAnsi" w:hAnsiTheme="minorHAnsi" w:cstheme="minorHAnsi"/>
          <w:sz w:val="22"/>
          <w:szCs w:val="22"/>
        </w:rPr>
        <w:t>Tímto</w:t>
      </w:r>
      <w:proofErr w:type="gramEnd"/>
      <w:r w:rsidRPr="00A345AF">
        <w:rPr>
          <w:rFonts w:asciiTheme="minorHAnsi" w:hAnsiTheme="minorHAnsi" w:cstheme="minorHAnsi"/>
          <w:sz w:val="22"/>
          <w:szCs w:val="22"/>
        </w:rPr>
        <w:t xml:space="preserve"> prohlašujeme, že splňujeme </w:t>
      </w:r>
      <w:r w:rsidRPr="00A345AF">
        <w:rPr>
          <w:rFonts w:asciiTheme="minorHAnsi" w:hAnsiTheme="minorHAnsi" w:cstheme="minorHAnsi"/>
          <w:b/>
          <w:sz w:val="22"/>
          <w:szCs w:val="22"/>
        </w:rPr>
        <w:t>základní způsobilo</w:t>
      </w:r>
      <w:bookmarkStart w:id="0" w:name="_GoBack"/>
      <w:bookmarkEnd w:id="0"/>
      <w:r w:rsidRPr="00A345AF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A345AF">
        <w:rPr>
          <w:rFonts w:asciiTheme="minorHAnsi" w:hAnsiTheme="minorHAnsi" w:cstheme="minorHAnsi"/>
          <w:sz w:val="22"/>
          <w:szCs w:val="22"/>
        </w:rPr>
        <w:t>k účasti ve výše uvedené</w:t>
      </w:r>
      <w:r>
        <w:rPr>
          <w:rFonts w:asciiTheme="minorHAnsi" w:hAnsiTheme="minorHAnsi" w:cstheme="minorHAnsi"/>
          <w:sz w:val="22"/>
          <w:szCs w:val="22"/>
        </w:rPr>
        <w:t>m výběrovém řízení</w:t>
      </w:r>
      <w:r w:rsidRPr="00A345AF">
        <w:rPr>
          <w:rFonts w:asciiTheme="minorHAnsi" w:hAnsiTheme="minorHAnsi" w:cstheme="minorHAnsi"/>
          <w:sz w:val="22"/>
          <w:szCs w:val="22"/>
        </w:rPr>
        <w:t>,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 tedy nejsme dodavatel, </w:t>
      </w:r>
      <w:proofErr w:type="gramStart"/>
      <w:r w:rsidRPr="00A345AF">
        <w:rPr>
          <w:rFonts w:asciiTheme="minorHAnsi" w:hAnsiTheme="minorHAnsi" w:cstheme="minorHAnsi"/>
          <w:b/>
          <w:sz w:val="22"/>
          <w:szCs w:val="22"/>
        </w:rPr>
        <w:t>který</w:t>
      </w:r>
      <w:proofErr w:type="gramEnd"/>
      <w:r w:rsidRPr="00A345A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byl v zemi svého sídla v posledních 5 letech před zahájením zadávacího řízení pravomocně odsouzen pro trestný čin uvedený v příloze č. 3 k zákonu č. 134/2016 Sb. nebo obdobný trestný čin podle právního řádu země sídla dodavatele; k zahlazeným odsouzením se nepřihlíží,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je v likvidaci (§ 187 občanského zákoníku), proti němuž bylo vydáno rozhodnutí o úpadku (§ 136 zákona č. 182/2006 Sb., o úpadku a způsobech jeho řešení (insolvenční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 obdobné situaci podle právního řádu země sídla dodavatele.</w:t>
      </w:r>
    </w:p>
    <w:p w:rsidR="00A345AF" w:rsidRPr="00A345AF" w:rsidRDefault="00A345AF" w:rsidP="00A345A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spacing w:before="120"/>
        <w:ind w:left="636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právnickou osobou, splňuje podmínku podle čl. 1) písm. a) tato právnická osoba a zároveň každý člen statutárního orgánu. Je-li členem statutárního orgánu dodavatele právnická osoba, splňuje podmínku podle čl. 1) písm. a):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tato právnická osoba,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osoba zastupující tuto právnickou osobu v statutárním orgánu dodavatele.</w:t>
      </w:r>
    </w:p>
    <w:p w:rsidR="00A345AF" w:rsidRPr="00A345AF" w:rsidRDefault="00A345AF" w:rsidP="00A345AF">
      <w:pPr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ind w:left="636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pobočkou závodu</w:t>
      </w:r>
    </w:p>
    <w:p w:rsidR="00A345AF" w:rsidRPr="00A345AF" w:rsidRDefault="00A345AF" w:rsidP="00A345AF">
      <w:pPr>
        <w:keepNext/>
        <w:numPr>
          <w:ilvl w:val="0"/>
          <w:numId w:val="41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zahraniční právnické osoby, splňuje podmínku podle čl. 1) písm. a) tato právnická osoba a vedoucí pobočky závodu,</w:t>
      </w:r>
    </w:p>
    <w:p w:rsidR="00A345AF" w:rsidRPr="00A345AF" w:rsidRDefault="00A345AF" w:rsidP="00A345AF">
      <w:pPr>
        <w:numPr>
          <w:ilvl w:val="0"/>
          <w:numId w:val="41"/>
        </w:numPr>
        <w:suppressAutoHyphens/>
        <w:spacing w:before="6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české právnické osoby, splňují podmínku podle čl. 1) písm. a) osoby uvedené v předchozím odstavci a vedoucí pobočky závodu. 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241D99" w:rsidP="00A345AF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 čestně prohlašuje</w:t>
      </w:r>
      <w:r w:rsidR="00A345AF">
        <w:rPr>
          <w:rFonts w:ascii="Calibri" w:hAnsi="Calibri" w:cs="Calibri"/>
          <w:sz w:val="22"/>
          <w:szCs w:val="22"/>
        </w:rPr>
        <w:t>me</w:t>
      </w:r>
      <w:r w:rsidRPr="00AE2F19">
        <w:rPr>
          <w:rFonts w:ascii="Calibri" w:hAnsi="Calibri" w:cs="Calibri"/>
          <w:sz w:val="22"/>
          <w:szCs w:val="22"/>
        </w:rPr>
        <w:t>, že j</w:t>
      </w:r>
      <w:r w:rsidR="00A345AF">
        <w:rPr>
          <w:rFonts w:ascii="Calibri" w:hAnsi="Calibri" w:cs="Calibri"/>
          <w:sz w:val="22"/>
          <w:szCs w:val="22"/>
        </w:rPr>
        <w:t>sme dodavatelem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oprávněn</w:t>
      </w:r>
      <w:r w:rsidR="00A345AF">
        <w:rPr>
          <w:rFonts w:ascii="Calibri" w:hAnsi="Calibri" w:cs="Calibri"/>
          <w:sz w:val="22"/>
          <w:szCs w:val="22"/>
        </w:rPr>
        <w:t>ým</w:t>
      </w:r>
      <w:r>
        <w:rPr>
          <w:rFonts w:ascii="Calibri" w:hAnsi="Calibri" w:cs="Calibri"/>
          <w:sz w:val="22"/>
          <w:szCs w:val="22"/>
        </w:rPr>
        <w:t xml:space="preserve">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  <w:r w:rsidR="00A345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A345AF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  <w:highlight w:val="yellow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A345AF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A345AF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345AF">
        <w:rPr>
          <w:rFonts w:ascii="Calibri" w:hAnsi="Calibri" w:cs="Calibri"/>
          <w:sz w:val="22"/>
          <w:szCs w:val="22"/>
          <w:highlight w:val="yellow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2D5" w:rsidRDefault="005C22D5">
      <w:r>
        <w:separator/>
      </w:r>
    </w:p>
  </w:endnote>
  <w:endnote w:type="continuationSeparator" w:id="0">
    <w:p w:rsidR="005C22D5" w:rsidRDefault="005C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2D5" w:rsidRDefault="005C22D5">
      <w:r>
        <w:separator/>
      </w:r>
    </w:p>
  </w:footnote>
  <w:footnote w:type="continuationSeparator" w:id="0">
    <w:p w:rsidR="005C22D5" w:rsidRDefault="005C2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083FA2">
      <w:rPr>
        <w:rFonts w:ascii="Calibri" w:hAnsi="Calibri" w:cs="Calibri"/>
        <w:b/>
        <w:szCs w:val="28"/>
      </w:rPr>
      <w:t>Mechanika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3FA2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020A1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C22D5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2E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48C7384-DEEE-4754-B139-A1A79E35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4</cp:revision>
  <cp:lastPrinted>2015-03-09T10:13:00Z</cp:lastPrinted>
  <dcterms:created xsi:type="dcterms:W3CDTF">2017-01-02T18:07:00Z</dcterms:created>
  <dcterms:modified xsi:type="dcterms:W3CDTF">2017-10-24T02:19:00Z</dcterms:modified>
</cp:coreProperties>
</file>